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Jesienno-zimowe trendy prosto z Domu Mody Klif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Mody Klif przedstawił stylizacje swoich marek premium podczas Fashion Week w Mediolanie. Na ulicach tego miasta zaprezentowały je zaproszone przez markę influencerki modowe: Ada Fijał, Marta Lech-Maciejewska znana jako Superstyler, oraz Mirabelove.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Fashion Week w Mediolanie swoje kolekcje pokazały znamienite domy mody jak Fendi czy Prada, a także wschodzące gwiazdy modowego biznesu jak Cormio czy ATXV. Ulice Mediolanu aż tętniły modą i zachwycały stylem. - Moda podąża za tym co dzieje się na świecie, nie jest oderwaną dziedziną sztuki, która nie śledzi, nie wie, nie obserwuje. Jest spójna z nami, z tym jak żyjemy, co się z nami dzieje, w jakich czasach żyjemy i co się wiąże z tymi czasami - mówi Ada Fijał podczas Klif Fashion Night. - Podczas Fashion Week w Mediolanie zachwyciła mnie kreacja z mieniących się brylancików. Była to stylizacja z całkowicie zakrytą twarzą, zupełnie jak Kim Kardashian podczas Gali MET. Ta stylizacja była taką zagadką, niespodzianką, nawiązaniem do naszych czasów, do tego co działo się pandemicznie i popandemicznie - dodaje Ada Fijał.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ulicach Mediolanu pojawiły się kreacje z kolekcji jesienno-zimowej Domu Mody Klif, a wśród nich propozycje stylizacji od marek premium tj. Elizabetta Franchi, Max&amp;Co, Max Mara, Penny Black, Celebrity, Samuel Fashion Concept, Twinset, United Colors of Benetton, 10 Days, Trzaska Luxury &amp;Optics. Zobaczcie stylizacje influencerek, aby podejrzeć jakie mikrotrendy będą królować w ciągu najbliższych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nowy sezon zapowiada się ekscytująco, trochę jak gra ciepło-zimno. Odkrywające ciało sukienki i ciepłe wełniane płaszcze czy poncza. Wzorzyste garnitury w zwierzęce printy i stonowane, jednokolorowe spodnie i marynarki. Spodnie z rozszerzonymi nogawkami i obcisłe leginsy. A na zwieńczenie wszystkiego wspaniałe dodatki, markowe okulary, torebki i kapelusze, które dodadzą charakteru każdej stylizacji.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Relacje i sesje prosto z Fashion Week w Mediolanie można było zobaczyć podczas Klif Fashion Night, która odbyła się 30 września w Warszawie. Wydarzenie było zwieńczeniem projektu #Pokochaj Modę. Podczas modowej nocy odbyły się pokazy mody marek: Pinko, Karl Lagerfeld, Penny Black, Trussardi, Luisa Spagnoli. W evencie wzięły udział: Edyta Herbuś, Ewa Pacuła, Marta Gąska oraz influencerki modowe domu mody Klif - Ada Fijał, Mirabelove oraz Marta Lech Maciejewska znana jako SuperStyler.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Relacja z eventu Klif Fashion Night jest obecna na www.klif.pl oraz na kanale Youtube.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________________________________________</w:t>
      </w:r>
    </w:p>
    <w:p>
      <w:r>
        <w:rPr>
          <w:rFonts w:ascii="calibri" w:hAnsi="calibri" w:eastAsia="calibri" w:cs="calibri"/>
          <w:sz w:val="24"/>
          <w:szCs w:val="24"/>
        </w:rPr>
        <w:t xml:space="preserve">Warszawski Klif został otwarty w 1999 roku, jako jedno z pierwszych centrów handlowych w Polsce i wielokrotnie nagradzany kreator trendów fashion oraz lifestyle. Od ponad 20 lat marka przyciąga pasjonatów i koneserów mody, którzy poszukują unikalnych produktów z Polski i zagranicy, oferując szeroką i zróżnicowaną gamę marek z sektora premium oraz mainstream. Z biegiem lat Dom Mody Klif w Warszawie rozszerzył swoje portfolio o dodatkowych Najemców. Obecnie na przestrzeni 18 500 m² dostępne są 104 sklepy, wśród których znajdziemy zarówno polskie, jak i zagraniczne butiki fashion m.in.: Elisabetta Franchi, Max&amp;CO, Max Mara, Michael Kors oraz Imperium Milano, Pinko, Patrizia Aryton, Karl Lagerfeld&amp;Joop i Patrizia Pepe oraz popularne i cenione sieci jak: H&amp;M, Olsen, S’portofino, United Colors of Benetton, LiuJo. Oprócz marek modowych, w szerokiej ofercie Klif znajdziemy również sklepy z biżuterią m.in.: TOUS, La Marqueuse oraz oferujące sprzęt elektroniczny i wyposażenie wnętrz jak: Sony Center, LG Brand Store, DUKA, Rosenthal, Premium Home. Do dyspozycji Klientów dostępny jest również sklep spożywczy Piotr i Paweł oraz ogródek restauracyjny YOKO Sushi i Salad Story.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2024-05-18T21:55:29+02:00</dcterms:created>
  <dcterms:modified xsi:type="dcterms:W3CDTF">2024-05-18T21:55:29+02:00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